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76" w:rsidRPr="00BC1876" w:rsidRDefault="00BC1876" w:rsidP="00BC18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876">
        <w:rPr>
          <w:rFonts w:ascii="Times New Roman" w:hAnsi="Times New Roman" w:cs="Times New Roman"/>
          <w:b/>
          <w:sz w:val="28"/>
          <w:szCs w:val="28"/>
        </w:rPr>
        <w:t>Экзаменационные вопросы: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Исполнительная власть в системе разделения властей.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Проблема предмета административного права.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Проблема административно-правового метода регулирования общественных отношений.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Проблема принципов административного права.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Источники административного права.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Отличие административного права Российской  Федерации от административного права в странах Европы, Азии, Африки и Америки.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Сущность правосубъектности в административном праве.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Классификация субъектов административного права.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Особенности коллективных субъектов административного права.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Проблемы правового статуса государственных корпораций.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2"/>
          <w:sz w:val="28"/>
          <w:szCs w:val="28"/>
        </w:rPr>
        <w:t>Сущность различий в квалификации юридических фактов в качестве актов управления.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Проблемы юридической силы актов управления.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2"/>
          <w:sz w:val="28"/>
          <w:szCs w:val="28"/>
        </w:rPr>
        <w:t>Особенности вступления актов управления в силу.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Проблема административного договора в российском законодательстве.</w:t>
      </w:r>
    </w:p>
    <w:p w:rsidR="00BC1876" w:rsidRPr="00BC1876" w:rsidRDefault="00BC1876" w:rsidP="00BC18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Проблема кодификации административного законодательства.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Роль административных регламентов в работе федеральных органов исполнительной власти.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Соотношение казуального и нормативного регулирования.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z w:val="28"/>
          <w:szCs w:val="28"/>
        </w:rPr>
        <w:t>Сущность режима законности.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Проблемы способов охраны режима законности.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Предмет административно-процессуального права.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 xml:space="preserve">Административно-процессуальные нормы. Административно-процессуальные правоотношения. 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Объекты  административно-процессуальных правоотношений.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Субъекты административно-процессуального права.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Административно-процессуальное право в сравнительном аспекте (опыт зарубежных стран).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 xml:space="preserve">Юридический процесс как разновидность социального процесса. 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Особенность юридического процесса и его виды.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Процессуальная форма.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Структура юридического процесса: процессуальное производство, стадии, режимы.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Административное судопроизводство: понятие и виды.</w:t>
      </w:r>
    </w:p>
    <w:p w:rsidR="00BC1876" w:rsidRPr="00BC1876" w:rsidRDefault="00BC1876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Развитие административного судопроизводства в России.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Зарубежный опыт административного судопроизводства.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Административные дела и административные споры.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 xml:space="preserve">Административные дела, рассматриваемые арбитражными судами. 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Административное судопроизводство в арбитражных судах.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lastRenderedPageBreak/>
        <w:t>Рассмотрение административных дел в административном порядке (внесудебном и досудебном): понятие, цели, задачи, порядок рассмотрения.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 xml:space="preserve">Понятие, принципы, особенности и виды административно-процессуальной деятельности. 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Административно-нормотворческий процесс как вид административно-процессуальной деятельности (понятие, черты).</w:t>
      </w:r>
      <w:r w:rsidRPr="00BC18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C1876" w:rsidRPr="00BC1876" w:rsidRDefault="006067D4" w:rsidP="00BC18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 xml:space="preserve">Административно-нормотворческие производства.  </w:t>
      </w:r>
    </w:p>
    <w:p w:rsidR="00BC1876" w:rsidRPr="00BC1876" w:rsidRDefault="006067D4" w:rsidP="00BC1876">
      <w:pPr>
        <w:pStyle w:val="1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C1876" w:rsidRPr="00BC1876">
        <w:rPr>
          <w:rFonts w:ascii="Times New Roman" w:hAnsi="Times New Roman"/>
          <w:b w:val="0"/>
          <w:sz w:val="28"/>
          <w:szCs w:val="28"/>
        </w:rPr>
        <w:t>Административно-правонаделительный</w:t>
      </w:r>
      <w:proofErr w:type="spellEnd"/>
      <w:r w:rsidR="00BC1876" w:rsidRPr="00BC1876">
        <w:rPr>
          <w:rFonts w:ascii="Times New Roman" w:hAnsi="Times New Roman"/>
          <w:b w:val="0"/>
          <w:sz w:val="28"/>
          <w:szCs w:val="28"/>
        </w:rPr>
        <w:t xml:space="preserve"> процесс как вид административно-процессуальной деятельности (понятие, черты). </w:t>
      </w:r>
    </w:p>
    <w:p w:rsidR="00BC1876" w:rsidRPr="00BC1876" w:rsidRDefault="006067D4" w:rsidP="00BC1876">
      <w:pPr>
        <w:pStyle w:val="1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BC1876" w:rsidRPr="00BC1876">
        <w:rPr>
          <w:rFonts w:ascii="Times New Roman" w:hAnsi="Times New Roman"/>
          <w:b w:val="0"/>
          <w:sz w:val="28"/>
          <w:szCs w:val="28"/>
        </w:rPr>
        <w:t xml:space="preserve">Виды производств </w:t>
      </w:r>
      <w:proofErr w:type="spellStart"/>
      <w:r w:rsidR="00BC1876" w:rsidRPr="00BC1876">
        <w:rPr>
          <w:rFonts w:ascii="Times New Roman" w:hAnsi="Times New Roman"/>
          <w:b w:val="0"/>
          <w:sz w:val="28"/>
          <w:szCs w:val="28"/>
        </w:rPr>
        <w:t>административно-правонаделительного</w:t>
      </w:r>
      <w:proofErr w:type="spellEnd"/>
      <w:r w:rsidR="00BC1876" w:rsidRPr="00BC1876">
        <w:rPr>
          <w:rFonts w:ascii="Times New Roman" w:hAnsi="Times New Roman"/>
          <w:b w:val="0"/>
          <w:sz w:val="28"/>
          <w:szCs w:val="28"/>
        </w:rPr>
        <w:t xml:space="preserve"> процесса. </w:t>
      </w:r>
    </w:p>
    <w:p w:rsidR="00BC1876" w:rsidRPr="00BC1876" w:rsidRDefault="006067D4" w:rsidP="00BC1876">
      <w:pPr>
        <w:pStyle w:val="1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C1876" w:rsidRPr="00BC1876">
        <w:rPr>
          <w:rFonts w:ascii="Times New Roman" w:hAnsi="Times New Roman"/>
          <w:b w:val="0"/>
          <w:sz w:val="28"/>
          <w:szCs w:val="28"/>
        </w:rPr>
        <w:t>Административно-юрисдикционный</w:t>
      </w:r>
      <w:proofErr w:type="spellEnd"/>
      <w:r w:rsidR="00BC1876" w:rsidRPr="00BC1876">
        <w:rPr>
          <w:rFonts w:ascii="Times New Roman" w:hAnsi="Times New Roman"/>
          <w:b w:val="0"/>
          <w:sz w:val="28"/>
          <w:szCs w:val="28"/>
        </w:rPr>
        <w:t xml:space="preserve"> (правоохранительный) процесс: особенности, черты. </w:t>
      </w:r>
    </w:p>
    <w:p w:rsidR="00BC1876" w:rsidRPr="00BC1876" w:rsidRDefault="006067D4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876" w:rsidRPr="00BC1876">
        <w:rPr>
          <w:rFonts w:ascii="Times New Roman" w:hAnsi="Times New Roman" w:cs="Times New Roman"/>
          <w:sz w:val="28"/>
          <w:szCs w:val="28"/>
        </w:rPr>
        <w:t>Административно-юрисдикционные</w:t>
      </w:r>
      <w:proofErr w:type="spellEnd"/>
      <w:r w:rsidR="00BC1876" w:rsidRPr="00BC1876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Понятие и правовое регулирование производства по делам об административных правонарушениях.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Взаимосвязь производства по делам об административных правонарушениях с иными производствами (гражданским, арбитражным, уголовным, дисциплинарным и исполнительным).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Задачи, принципы и черты производства по делам об административных правонарушениях.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Доказательства в производстве по делам об административных правонарушениях.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Сроки в производстве по делам об административных правонарушениях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Подведомственность дел об административных правонарушениях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. </w:t>
      </w:r>
    </w:p>
    <w:p w:rsidR="00BC1876" w:rsidRPr="00BC1876" w:rsidRDefault="006067D4" w:rsidP="00BC1876">
      <w:pPr>
        <w:pStyle w:val="Prilogd3"/>
        <w:keepNext w:val="0"/>
        <w:keepLines w:val="0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Участники производства</w:t>
      </w:r>
      <w:r w:rsidR="00BC1876" w:rsidRPr="00BC1876">
        <w:rPr>
          <w:rFonts w:ascii="Times New Roman" w:hAnsi="Times New Roman" w:cs="Times New Roman"/>
          <w:b w:val="0"/>
          <w:i w:val="0"/>
          <w:noProof w:val="0"/>
          <w:sz w:val="28"/>
          <w:szCs w:val="28"/>
        </w:rPr>
        <w:t xml:space="preserve">. </w:t>
      </w:r>
    </w:p>
    <w:p w:rsidR="00BC1876" w:rsidRPr="00BC1876" w:rsidRDefault="006067D4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Стадии производства по делам об административных правонарушениях.</w:t>
      </w:r>
    </w:p>
    <w:p w:rsidR="00BC1876" w:rsidRPr="00BC1876" w:rsidRDefault="006067D4" w:rsidP="00BC18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Понятие, формы, содержание и виды жалоб.</w:t>
      </w:r>
    </w:p>
    <w:p w:rsidR="00BC1876" w:rsidRPr="00BC1876" w:rsidRDefault="006067D4" w:rsidP="00BC18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Право на подачу жалобы: индивидуальные и коллективные субъекты.</w:t>
      </w:r>
    </w:p>
    <w:p w:rsidR="00BC1876" w:rsidRPr="00BC1876" w:rsidRDefault="00BC1876" w:rsidP="00BC18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876">
        <w:rPr>
          <w:rFonts w:ascii="Times New Roman" w:hAnsi="Times New Roman" w:cs="Times New Roman"/>
          <w:sz w:val="28"/>
          <w:szCs w:val="28"/>
        </w:rPr>
        <w:t>Порядок подачи административной (общей и специальной) и судебной жалоб: круг лиц, подающих жалобу, подведомственность рассмотрения жалоб, сроки обращения с жалобой, принятие к производству.</w:t>
      </w:r>
    </w:p>
    <w:p w:rsidR="00BC1876" w:rsidRPr="00BC1876" w:rsidRDefault="006067D4" w:rsidP="00BC18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Административно-процессуальные аспекты жалобы как средства судебной защиты права.</w:t>
      </w:r>
    </w:p>
    <w:p w:rsidR="00BC1876" w:rsidRPr="00BC1876" w:rsidRDefault="006067D4" w:rsidP="00BC18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Порядок рассмотрения жалобы: административный и судебный.</w:t>
      </w:r>
    </w:p>
    <w:p w:rsidR="00BC1876" w:rsidRPr="00BC1876" w:rsidRDefault="006067D4" w:rsidP="00BC1876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876" w:rsidRPr="00BC1876">
        <w:rPr>
          <w:rFonts w:ascii="Times New Roman" w:hAnsi="Times New Roman" w:cs="Times New Roman"/>
          <w:sz w:val="28"/>
          <w:szCs w:val="28"/>
        </w:rPr>
        <w:t>Обеспечение гарантий прав граждан на подачу жалобы и разрешение жалобы. Ответственность должностных лиц и граждан за нарушение законодательства о жалобах.</w:t>
      </w:r>
    </w:p>
    <w:p w:rsidR="00BC1876" w:rsidRDefault="00BC1876" w:rsidP="00BC1876">
      <w:pPr>
        <w:shd w:val="clear" w:color="auto" w:fill="FFFFFF"/>
        <w:ind w:right="-1"/>
        <w:jc w:val="both"/>
        <w:rPr>
          <w:sz w:val="28"/>
          <w:szCs w:val="28"/>
        </w:rPr>
      </w:pPr>
    </w:p>
    <w:p w:rsidR="00BC1876" w:rsidRDefault="00BC1876" w:rsidP="00BC1876">
      <w:pPr>
        <w:jc w:val="both"/>
        <w:rPr>
          <w:sz w:val="28"/>
          <w:szCs w:val="28"/>
        </w:rPr>
      </w:pPr>
    </w:p>
    <w:p w:rsidR="00767B56" w:rsidRDefault="00767B56"/>
    <w:sectPr w:rsidR="00767B56" w:rsidSect="005E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3CF"/>
    <w:multiLevelType w:val="hybridMultilevel"/>
    <w:tmpl w:val="3E5E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876"/>
    <w:rsid w:val="005E36F5"/>
    <w:rsid w:val="006067D4"/>
    <w:rsid w:val="00767B56"/>
    <w:rsid w:val="00BC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F5"/>
  </w:style>
  <w:style w:type="paragraph" w:styleId="1">
    <w:name w:val="heading 1"/>
    <w:basedOn w:val="a"/>
    <w:next w:val="a"/>
    <w:link w:val="10"/>
    <w:uiPriority w:val="9"/>
    <w:qFormat/>
    <w:rsid w:val="00BC187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87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Prilogd3">
    <w:name w:val="Prilog d 3"/>
    <w:rsid w:val="00BC1876"/>
    <w:pPr>
      <w:keepNext/>
      <w:keepLines/>
      <w:widowControl w:val="0"/>
      <w:autoSpaceDE w:val="0"/>
      <w:autoSpaceDN w:val="0"/>
      <w:adjustRightInd w:val="0"/>
      <w:spacing w:before="60" w:after="120" w:line="207" w:lineRule="atLeast"/>
      <w:ind w:left="283"/>
    </w:pPr>
    <w:rPr>
      <w:rFonts w:ascii="SchoolBookCTT" w:eastAsia="Times New Roman" w:hAnsi="SchoolBookCTT" w:cs="SchoolBookCTT"/>
      <w:b/>
      <w:bCs/>
      <w:i/>
      <w:iCs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2019-04-16T14:11:00Z</dcterms:created>
  <dcterms:modified xsi:type="dcterms:W3CDTF">2019-04-17T07:53:00Z</dcterms:modified>
</cp:coreProperties>
</file>